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DB84C" w14:textId="2EF70901" w:rsidR="003C4727" w:rsidRPr="00320A7F" w:rsidRDefault="003C4727" w:rsidP="002C60E4">
      <w:pPr>
        <w:jc w:val="center"/>
        <w:rPr>
          <w:rFonts w:ascii="Arial" w:hAnsi="Arial" w:cs="Arial"/>
          <w:b/>
          <w:bCs/>
        </w:rPr>
      </w:pPr>
      <w:r w:rsidRPr="00320A7F">
        <w:rPr>
          <w:rFonts w:ascii="Arial" w:hAnsi="Arial" w:cs="Arial"/>
          <w:b/>
          <w:bCs/>
        </w:rPr>
        <w:t>TEHNIČKA SPECIFIKACIJA</w:t>
      </w:r>
    </w:p>
    <w:p w14:paraId="64741825" w14:textId="56212E20" w:rsidR="003C4727" w:rsidRDefault="003C4727" w:rsidP="002C60E4">
      <w:pPr>
        <w:jc w:val="both"/>
        <w:rPr>
          <w:rFonts w:ascii="Arial" w:hAnsi="Arial" w:cs="Arial"/>
          <w:b/>
          <w:bCs/>
        </w:rPr>
      </w:pPr>
    </w:p>
    <w:p w14:paraId="54CF29CB" w14:textId="77777777" w:rsidR="003C4727" w:rsidRDefault="003C4727" w:rsidP="002C60E4">
      <w:pPr>
        <w:jc w:val="both"/>
        <w:rPr>
          <w:rFonts w:ascii="Arial" w:hAnsi="Arial" w:cs="Arial"/>
        </w:rPr>
      </w:pPr>
    </w:p>
    <w:p w14:paraId="2A832F3B" w14:textId="48D70303" w:rsidR="003C4727" w:rsidRPr="00FD3B33" w:rsidRDefault="003C4727" w:rsidP="002C60E4">
      <w:pPr>
        <w:spacing w:line="276" w:lineRule="auto"/>
        <w:jc w:val="both"/>
        <w:rPr>
          <w:rFonts w:ascii="Arial" w:hAnsi="Arial" w:cs="Arial"/>
          <w:b/>
          <w:bCs/>
        </w:rPr>
      </w:pPr>
      <w:r w:rsidRPr="00FD3B33">
        <w:rPr>
          <w:rFonts w:ascii="Arial" w:hAnsi="Arial" w:cs="Arial"/>
        </w:rPr>
        <w:t xml:space="preserve">Predmet nabave: </w:t>
      </w:r>
      <w:r w:rsidRPr="00FD3B33">
        <w:rPr>
          <w:rFonts w:ascii="Arial" w:hAnsi="Arial" w:cs="Arial"/>
          <w:b/>
          <w:bCs/>
        </w:rPr>
        <w:t xml:space="preserve">Nabava </w:t>
      </w:r>
      <w:r w:rsidR="00FD3B33" w:rsidRPr="00FD3B33">
        <w:rPr>
          <w:rFonts w:ascii="Arial" w:hAnsi="Arial" w:cs="Arial"/>
          <w:b/>
          <w:bCs/>
        </w:rPr>
        <w:t>samostojeće i funkcionalne mobilne kućice za obavljanje poslova portira</w:t>
      </w:r>
    </w:p>
    <w:p w14:paraId="1C289712" w14:textId="77777777" w:rsidR="00AF041B" w:rsidRPr="00FD3B33" w:rsidRDefault="00AF041B" w:rsidP="002C60E4">
      <w:pPr>
        <w:spacing w:line="276" w:lineRule="auto"/>
        <w:jc w:val="both"/>
      </w:pPr>
    </w:p>
    <w:p w14:paraId="3338500A" w14:textId="7D8C1D2A" w:rsidR="003C4727" w:rsidRPr="00FD3B33" w:rsidRDefault="003C4727" w:rsidP="002C60E4">
      <w:pPr>
        <w:spacing w:line="276" w:lineRule="auto"/>
        <w:jc w:val="both"/>
        <w:rPr>
          <w:rFonts w:ascii="Arial" w:hAnsi="Arial" w:cs="Arial"/>
        </w:rPr>
      </w:pPr>
      <w:r w:rsidRPr="00FD3B33">
        <w:rPr>
          <w:rFonts w:ascii="Arial" w:hAnsi="Arial" w:cs="Arial"/>
        </w:rPr>
        <w:t>1.Opći podaci o predmetu nabave</w:t>
      </w:r>
    </w:p>
    <w:p w14:paraId="0D0543DF" w14:textId="35F412B8" w:rsidR="00FD3B33" w:rsidRPr="00FD3B33" w:rsidRDefault="00FD3B33" w:rsidP="002C60E4">
      <w:pPr>
        <w:spacing w:line="276" w:lineRule="auto"/>
        <w:jc w:val="both"/>
        <w:rPr>
          <w:rFonts w:ascii="Arial" w:hAnsi="Arial" w:cs="Arial"/>
        </w:rPr>
      </w:pPr>
      <w:r w:rsidRPr="00FD3B33">
        <w:rPr>
          <w:rFonts w:ascii="Arial" w:hAnsi="Arial" w:cs="Arial"/>
        </w:rPr>
        <w:t>Predmet nabave je samostojeća i funkcionalna mobilna kućica za obavljanje poslova portira na lokaciji Naručitelja.</w:t>
      </w:r>
    </w:p>
    <w:p w14:paraId="05060566" w14:textId="77777777" w:rsidR="003C4727" w:rsidRPr="002C5C4D" w:rsidRDefault="003C4727" w:rsidP="002C60E4">
      <w:pPr>
        <w:pStyle w:val="Odlomakpopisa"/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</w:p>
    <w:p w14:paraId="7043CE66" w14:textId="51F35565" w:rsidR="003C4727" w:rsidRPr="00FD3B33" w:rsidRDefault="003C4727" w:rsidP="002C60E4">
      <w:pPr>
        <w:spacing w:line="276" w:lineRule="auto"/>
        <w:jc w:val="both"/>
        <w:rPr>
          <w:rFonts w:ascii="Arial" w:hAnsi="Arial" w:cs="Arial"/>
        </w:rPr>
      </w:pPr>
      <w:r w:rsidRPr="00FD3B33">
        <w:rPr>
          <w:rFonts w:ascii="Arial" w:hAnsi="Arial" w:cs="Arial"/>
        </w:rPr>
        <w:t>2. Opseg isporuke</w:t>
      </w:r>
    </w:p>
    <w:p w14:paraId="26CBB74D" w14:textId="191ED100" w:rsidR="003C4727" w:rsidRPr="00FD3B33" w:rsidRDefault="00FD3B33" w:rsidP="002C60E4">
      <w:pPr>
        <w:spacing w:line="276" w:lineRule="auto"/>
        <w:jc w:val="both"/>
        <w:rPr>
          <w:rFonts w:ascii="Arial" w:hAnsi="Arial" w:cs="Arial"/>
        </w:rPr>
      </w:pPr>
      <w:r w:rsidRPr="00FD3B33">
        <w:rPr>
          <w:rFonts w:ascii="Arial" w:hAnsi="Arial" w:cs="Arial"/>
        </w:rPr>
        <w:t xml:space="preserve">Mobilna kućica koristiti će se kao radni prostor za portira, odnosno kao mjesto za obavljanje poslova nadzora ulaza i izlaza, osiguranja i kontrole pristupa na ulazu u </w:t>
      </w:r>
      <w:r w:rsidR="002C5C4D">
        <w:rPr>
          <w:rFonts w:ascii="Arial" w:hAnsi="Arial" w:cs="Arial"/>
        </w:rPr>
        <w:t>Lokaciju gospodarenja otpadom Pehlin</w:t>
      </w:r>
      <w:r w:rsidRPr="00FD3B33">
        <w:rPr>
          <w:rFonts w:ascii="Arial" w:hAnsi="Arial" w:cs="Arial"/>
        </w:rPr>
        <w:t xml:space="preserve"> (adresa lokacije: Pehlin bb, 51000 Rijeka ). Ponuditelj mora osigirati da mobilna kućica bude točno određenih dimenzija te da raspored opreme omogućava funkcionalan raspored te sigurno korištenje prostora.</w:t>
      </w:r>
    </w:p>
    <w:p w14:paraId="4D7C438D" w14:textId="77777777" w:rsidR="003C4727" w:rsidRPr="00FD3B33" w:rsidRDefault="003C4727" w:rsidP="002C60E4">
      <w:pPr>
        <w:spacing w:line="276" w:lineRule="auto"/>
        <w:jc w:val="both"/>
      </w:pPr>
    </w:p>
    <w:p w14:paraId="1A4F2D8C" w14:textId="6992EC20" w:rsidR="003C4727" w:rsidRPr="00FD3B33" w:rsidRDefault="00FD3B33" w:rsidP="002C60E4">
      <w:pPr>
        <w:spacing w:line="276" w:lineRule="auto"/>
        <w:jc w:val="both"/>
        <w:rPr>
          <w:rFonts w:ascii="Arial" w:hAnsi="Arial" w:cs="Arial"/>
        </w:rPr>
      </w:pPr>
      <w:r w:rsidRPr="00FD3B33">
        <w:rPr>
          <w:rFonts w:ascii="Arial" w:hAnsi="Arial" w:cs="Arial"/>
        </w:rPr>
        <w:t>3. Osnovne tehničke karakteristike koje mobilna kućica mora zadovoljati:</w:t>
      </w:r>
    </w:p>
    <w:p w14:paraId="5080D81B" w14:textId="77777777" w:rsidR="00FD3B33" w:rsidRPr="002C5C4D" w:rsidRDefault="00FD3B33" w:rsidP="002C60E4">
      <w:pPr>
        <w:spacing w:line="276" w:lineRule="auto"/>
        <w:jc w:val="both"/>
        <w:rPr>
          <w:rFonts w:ascii="Arial" w:hAnsi="Arial" w:cs="Arial"/>
        </w:rPr>
      </w:pPr>
      <w:r w:rsidRPr="002C5C4D">
        <w:rPr>
          <w:rFonts w:ascii="Arial" w:hAnsi="Arial" w:cs="Arial"/>
        </w:rPr>
        <w:t>-maksimalne vanjske dimenzije kućice: 2,5×2,5 m</w:t>
      </w:r>
    </w:p>
    <w:p w14:paraId="79EF6D87" w14:textId="77777777" w:rsidR="00FD3B33" w:rsidRPr="002C5C4D" w:rsidRDefault="00FD3B33" w:rsidP="002C60E4">
      <w:pPr>
        <w:spacing w:line="276" w:lineRule="auto"/>
        <w:jc w:val="both"/>
        <w:rPr>
          <w:rFonts w:ascii="Arial" w:hAnsi="Arial" w:cs="Arial"/>
        </w:rPr>
      </w:pPr>
      <w:r w:rsidRPr="002C5C4D">
        <w:rPr>
          <w:rFonts w:ascii="Arial" w:hAnsi="Arial" w:cs="Arial"/>
        </w:rPr>
        <w:t>-visina mobilne kućice: 3 m</w:t>
      </w:r>
    </w:p>
    <w:p w14:paraId="7149DF8F" w14:textId="624A57C4" w:rsidR="00FD3B33" w:rsidRPr="002C5C4D" w:rsidRDefault="00FD3B33" w:rsidP="002C60E4">
      <w:pPr>
        <w:spacing w:line="276" w:lineRule="auto"/>
        <w:jc w:val="both"/>
        <w:rPr>
          <w:rFonts w:ascii="Arial" w:hAnsi="Arial" w:cs="Arial"/>
          <w:lang w:val="sv-SE"/>
        </w:rPr>
      </w:pPr>
      <w:r w:rsidRPr="002C5C4D">
        <w:rPr>
          <w:rFonts w:ascii="Arial" w:hAnsi="Arial" w:cs="Arial"/>
          <w:lang w:val="sv-SE"/>
        </w:rPr>
        <w:t>-vanjska boja kućice: bijela ili siva</w:t>
      </w:r>
    </w:p>
    <w:p w14:paraId="3A12532E" w14:textId="77777777" w:rsidR="00FD3B33" w:rsidRPr="002C5C4D" w:rsidRDefault="00FD3B33" w:rsidP="002C60E4">
      <w:pPr>
        <w:spacing w:line="276" w:lineRule="auto"/>
        <w:jc w:val="both"/>
        <w:rPr>
          <w:rFonts w:ascii="Arial" w:hAnsi="Arial" w:cs="Arial"/>
          <w:lang w:val="sv-SE"/>
        </w:rPr>
      </w:pPr>
      <w:r w:rsidRPr="002C5C4D">
        <w:rPr>
          <w:rFonts w:ascii="Arial" w:hAnsi="Arial" w:cs="Arial"/>
          <w:lang w:val="sv-SE"/>
        </w:rPr>
        <w:t>-konstrukcija mora biti stabilna te izrađena od čeličnih profila otpornih na koroziju</w:t>
      </w:r>
    </w:p>
    <w:p w14:paraId="6C0DEAA5" w14:textId="77777777" w:rsidR="00FD3B33" w:rsidRPr="002C5C4D" w:rsidRDefault="00FD3B33" w:rsidP="002C60E4">
      <w:pPr>
        <w:spacing w:line="276" w:lineRule="auto"/>
        <w:jc w:val="both"/>
        <w:rPr>
          <w:rFonts w:ascii="Arial" w:hAnsi="Arial" w:cs="Arial"/>
          <w:lang w:val="sv-SE"/>
        </w:rPr>
      </w:pPr>
      <w:r w:rsidRPr="002C5C4D">
        <w:rPr>
          <w:rFonts w:ascii="Arial" w:hAnsi="Arial" w:cs="Arial"/>
          <w:lang w:val="sv-SE"/>
        </w:rPr>
        <w:t>-mobilna kućica mora biti izvedena kao zatvorena cjelina, zaštićena od kiše, snijega i vjetra</w:t>
      </w:r>
    </w:p>
    <w:p w14:paraId="6CEF9B19" w14:textId="77777777" w:rsidR="00FD3B33" w:rsidRPr="002C5C4D" w:rsidRDefault="00FD3B33" w:rsidP="002C60E4">
      <w:pPr>
        <w:spacing w:line="276" w:lineRule="auto"/>
        <w:jc w:val="both"/>
        <w:rPr>
          <w:rFonts w:ascii="Arial" w:hAnsi="Arial" w:cs="Arial"/>
          <w:lang w:val="sv-SE"/>
        </w:rPr>
      </w:pPr>
      <w:r w:rsidRPr="002C5C4D">
        <w:rPr>
          <w:rFonts w:ascii="Arial" w:hAnsi="Arial" w:cs="Arial"/>
          <w:lang w:val="sv-SE"/>
        </w:rPr>
        <w:t>-zidovi i krov moraju biti moraju biti vodonepropusni te izvedeni od toplinski izoliranih termo panela</w:t>
      </w:r>
    </w:p>
    <w:p w14:paraId="3F1E024C" w14:textId="77777777" w:rsidR="00FD3B33" w:rsidRPr="002C5C4D" w:rsidRDefault="00FD3B33" w:rsidP="002C60E4">
      <w:pPr>
        <w:spacing w:line="276" w:lineRule="auto"/>
        <w:jc w:val="both"/>
        <w:rPr>
          <w:rFonts w:ascii="Arial" w:hAnsi="Arial" w:cs="Arial"/>
          <w:lang w:val="sv-SE"/>
        </w:rPr>
      </w:pPr>
      <w:r w:rsidRPr="002C5C4D">
        <w:rPr>
          <w:rFonts w:ascii="Arial" w:hAnsi="Arial" w:cs="Arial"/>
          <w:lang w:val="sv-SE"/>
        </w:rPr>
        <w:t>- debljina zidova mora osigurati primjerenu toplinsku zaštitu za korištenje prostora tijekom cijele godine</w:t>
      </w:r>
    </w:p>
    <w:p w14:paraId="7D4AECF4" w14:textId="77777777" w:rsidR="00FD3B33" w:rsidRPr="002C5C4D" w:rsidRDefault="00FD3B33" w:rsidP="002C60E4">
      <w:pPr>
        <w:spacing w:line="276" w:lineRule="auto"/>
        <w:jc w:val="both"/>
        <w:rPr>
          <w:rFonts w:ascii="Arial" w:hAnsi="Arial" w:cs="Arial"/>
          <w:lang w:val="sv-SE"/>
        </w:rPr>
      </w:pPr>
      <w:r w:rsidRPr="002C5C4D">
        <w:rPr>
          <w:rFonts w:ascii="Arial" w:hAnsi="Arial" w:cs="Arial"/>
          <w:lang w:val="sv-SE"/>
        </w:rPr>
        <w:t>-pod mora biti stabilan, toplinski izoliran te otporan na vlagu</w:t>
      </w:r>
    </w:p>
    <w:p w14:paraId="3E715A8E" w14:textId="77777777" w:rsidR="00FD3B33" w:rsidRPr="002C5C4D" w:rsidRDefault="00FD3B33" w:rsidP="002C60E4">
      <w:pPr>
        <w:spacing w:line="276" w:lineRule="auto"/>
        <w:jc w:val="both"/>
        <w:rPr>
          <w:rFonts w:ascii="Arial" w:hAnsi="Arial" w:cs="Arial"/>
          <w:lang w:val="pt-PT"/>
        </w:rPr>
      </w:pPr>
      <w:r w:rsidRPr="002C5C4D">
        <w:rPr>
          <w:rFonts w:ascii="Arial" w:hAnsi="Arial" w:cs="Arial"/>
          <w:lang w:val="pt-PT"/>
        </w:rPr>
        <w:t>-mobilna kućica mora imati ulazna vrata s bravom te mogućnošću zaključavanja</w:t>
      </w:r>
    </w:p>
    <w:p w14:paraId="1DABD4A0" w14:textId="77777777" w:rsidR="00FD3B33" w:rsidRPr="002C5C4D" w:rsidRDefault="00FD3B33" w:rsidP="002C60E4">
      <w:pPr>
        <w:spacing w:line="276" w:lineRule="auto"/>
        <w:jc w:val="both"/>
        <w:rPr>
          <w:rFonts w:ascii="Arial" w:hAnsi="Arial" w:cs="Arial"/>
          <w:lang w:val="sv-SE"/>
        </w:rPr>
      </w:pPr>
      <w:r w:rsidRPr="002C5C4D">
        <w:rPr>
          <w:rFonts w:ascii="Arial" w:hAnsi="Arial" w:cs="Arial"/>
          <w:lang w:val="sv-SE"/>
        </w:rPr>
        <w:t>-mobilna kućica mora imati jedan prozor koji omogućuje pregled vanjskog prostora i okolice te kontrolu pristupa</w:t>
      </w:r>
    </w:p>
    <w:p w14:paraId="6408CC33" w14:textId="77777777" w:rsidR="00FD3B33" w:rsidRPr="002C5C4D" w:rsidRDefault="00FD3B33" w:rsidP="002C60E4">
      <w:pPr>
        <w:spacing w:line="276" w:lineRule="auto"/>
        <w:jc w:val="both"/>
        <w:rPr>
          <w:rFonts w:ascii="Arial" w:hAnsi="Arial" w:cs="Arial"/>
          <w:lang w:val="sv-SE"/>
        </w:rPr>
      </w:pPr>
      <w:r w:rsidRPr="002C5C4D">
        <w:rPr>
          <w:rFonts w:ascii="Arial" w:hAnsi="Arial" w:cs="Arial"/>
          <w:lang w:val="sv-SE"/>
        </w:rPr>
        <w:t>-unutarnji prostor mobilne kućice mora biti organiziran tako da omogućuje nesmetano korištenje radnog stola, ormara, ulaznih vrata i prozora</w:t>
      </w:r>
    </w:p>
    <w:p w14:paraId="408EA4B5" w14:textId="574F81AB" w:rsidR="00FD3B33" w:rsidRPr="002C5C4D" w:rsidRDefault="00FD3B33" w:rsidP="002C60E4">
      <w:pPr>
        <w:spacing w:line="276" w:lineRule="auto"/>
        <w:jc w:val="both"/>
        <w:rPr>
          <w:rFonts w:ascii="Arial" w:hAnsi="Arial" w:cs="Arial"/>
          <w:lang w:val="sv-SE"/>
        </w:rPr>
      </w:pPr>
      <w:r w:rsidRPr="002C5C4D">
        <w:rPr>
          <w:rFonts w:ascii="Arial" w:hAnsi="Arial" w:cs="Arial"/>
          <w:lang w:val="sv-SE"/>
        </w:rPr>
        <w:t xml:space="preserve">-mobilna kućica </w:t>
      </w:r>
      <w:r w:rsidRPr="00FD3B33">
        <w:rPr>
          <w:rFonts w:ascii="Arial" w:hAnsi="Arial" w:cs="Arial"/>
        </w:rPr>
        <w:t>mora biti opremljena osnovnim uredskim namještajem, uključujući radni stol, uredsku stolicu i ormar</w:t>
      </w:r>
    </w:p>
    <w:p w14:paraId="3B5187F9" w14:textId="77777777" w:rsidR="00FD3B33" w:rsidRPr="002C5C4D" w:rsidRDefault="00FD3B33" w:rsidP="002C60E4">
      <w:pPr>
        <w:spacing w:line="276" w:lineRule="auto"/>
        <w:jc w:val="both"/>
        <w:rPr>
          <w:rFonts w:ascii="Arial" w:hAnsi="Arial" w:cs="Arial"/>
          <w:lang w:val="sv-SE"/>
        </w:rPr>
      </w:pPr>
      <w:r w:rsidRPr="002C5C4D">
        <w:rPr>
          <w:rFonts w:ascii="Arial" w:hAnsi="Arial" w:cs="Arial"/>
          <w:lang w:val="sv-SE"/>
        </w:rPr>
        <w:lastRenderedPageBreak/>
        <w:t>-mobilna kućica mora sadržavati ugrađene utičnice, prekidače predviđene za uporabu</w:t>
      </w:r>
    </w:p>
    <w:p w14:paraId="41DA3B97" w14:textId="77777777" w:rsidR="00FD3B33" w:rsidRPr="002C5C4D" w:rsidRDefault="00FD3B33" w:rsidP="002C60E4">
      <w:pPr>
        <w:spacing w:line="276" w:lineRule="auto"/>
        <w:jc w:val="both"/>
        <w:rPr>
          <w:rFonts w:ascii="Arial" w:hAnsi="Arial" w:cs="Arial"/>
          <w:lang w:val="sv-SE"/>
        </w:rPr>
      </w:pPr>
      <w:r w:rsidRPr="002C5C4D">
        <w:rPr>
          <w:rFonts w:ascii="Arial" w:hAnsi="Arial" w:cs="Arial"/>
          <w:lang w:val="sv-SE"/>
        </w:rPr>
        <w:t>-mobilna kućica mora imati mogućnost priključenja na vanjski izvor električne energije</w:t>
      </w:r>
    </w:p>
    <w:p w14:paraId="6C2CEB6A" w14:textId="77777777" w:rsidR="00FD3B33" w:rsidRPr="002C5C4D" w:rsidRDefault="00FD3B33" w:rsidP="002C60E4">
      <w:pPr>
        <w:spacing w:line="276" w:lineRule="auto"/>
        <w:jc w:val="both"/>
        <w:rPr>
          <w:rFonts w:ascii="Arial" w:hAnsi="Arial" w:cs="Arial"/>
          <w:lang w:val="sv-SE"/>
        </w:rPr>
      </w:pPr>
      <w:r w:rsidRPr="002C5C4D">
        <w:rPr>
          <w:rFonts w:ascii="Arial" w:hAnsi="Arial" w:cs="Arial"/>
          <w:lang w:val="sv-SE"/>
        </w:rPr>
        <w:t>-mobilna kućica mora biti opremljena klima uređajem s funkcijom hlađenja i grijanja</w:t>
      </w:r>
    </w:p>
    <w:p w14:paraId="00661ADB" w14:textId="11AC9A8C" w:rsidR="00FD3B33" w:rsidRPr="002C5C4D" w:rsidRDefault="00FD3B33" w:rsidP="002C60E4">
      <w:pPr>
        <w:jc w:val="both"/>
        <w:rPr>
          <w:rFonts w:ascii="Arial" w:hAnsi="Arial" w:cs="Arial"/>
          <w:lang w:val="sv-SE"/>
        </w:rPr>
      </w:pPr>
    </w:p>
    <w:p w14:paraId="44914E9F" w14:textId="7B46257C" w:rsidR="00FD3B33" w:rsidRPr="00FD3B33" w:rsidRDefault="00FD3B33" w:rsidP="000F5EEA">
      <w:pPr>
        <w:spacing w:line="276" w:lineRule="auto"/>
        <w:jc w:val="both"/>
        <w:rPr>
          <w:rFonts w:ascii="Arial" w:hAnsi="Arial" w:cs="Arial"/>
        </w:rPr>
      </w:pPr>
      <w:r w:rsidRPr="00FD3B33">
        <w:rPr>
          <w:rFonts w:ascii="Arial" w:hAnsi="Arial" w:cs="Arial"/>
        </w:rPr>
        <w:t xml:space="preserve">Poželjno je ponuditi mogućnost </w:t>
      </w:r>
      <w:r w:rsidR="002C60E4">
        <w:rPr>
          <w:rFonts w:ascii="Arial" w:hAnsi="Arial" w:cs="Arial"/>
        </w:rPr>
        <w:t xml:space="preserve">sanitarnog čvora </w:t>
      </w:r>
      <w:r w:rsidR="002C60E4" w:rsidRPr="002C60E4">
        <w:rPr>
          <w:rFonts w:ascii="Arial" w:hAnsi="Arial" w:cs="Arial"/>
        </w:rPr>
        <w:t>ovisno o raspoloživom prostoru i tehničkim mogućnostima priključivanja. Sanitarni čvor treba uključivati WC sustav s odgovarajućim spremnikom te riješenu odvodnju otpadnih voda ili drugo sanitarno rješenje.</w:t>
      </w:r>
    </w:p>
    <w:p w14:paraId="2F692FF0" w14:textId="77777777" w:rsidR="002C60E4" w:rsidRPr="00FD3B33" w:rsidRDefault="002C60E4" w:rsidP="002C60E4">
      <w:pPr>
        <w:spacing w:line="276" w:lineRule="auto"/>
        <w:jc w:val="both"/>
        <w:rPr>
          <w:rFonts w:ascii="Arial" w:hAnsi="Arial" w:cs="Arial"/>
        </w:rPr>
      </w:pPr>
    </w:p>
    <w:p w14:paraId="303426C1" w14:textId="3B06BC0C" w:rsidR="002C60E4" w:rsidRDefault="00FD3B33" w:rsidP="002C60E4">
      <w:pPr>
        <w:spacing w:line="276" w:lineRule="auto"/>
        <w:jc w:val="both"/>
        <w:rPr>
          <w:rFonts w:ascii="Arial" w:hAnsi="Arial" w:cs="Arial"/>
        </w:rPr>
      </w:pPr>
      <w:r w:rsidRPr="00FD3B33">
        <w:rPr>
          <w:rFonts w:ascii="Arial" w:hAnsi="Arial" w:cs="Arial"/>
        </w:rPr>
        <w:t xml:space="preserve">Ponuditelj je dužan osigurati jamstveni rok od </w:t>
      </w:r>
      <w:r w:rsidR="000F5EEA">
        <w:rPr>
          <w:rFonts w:ascii="Arial" w:hAnsi="Arial" w:cs="Arial"/>
        </w:rPr>
        <w:t>najmanje</w:t>
      </w:r>
      <w:r w:rsidRPr="00FD3B33">
        <w:rPr>
          <w:rFonts w:ascii="Arial" w:hAnsi="Arial" w:cs="Arial"/>
        </w:rPr>
        <w:t xml:space="preserve"> 24 mjeseca, računajući od dana primopredaje</w:t>
      </w:r>
      <w:r w:rsidR="002C60E4">
        <w:rPr>
          <w:rFonts w:ascii="Arial" w:hAnsi="Arial" w:cs="Arial"/>
        </w:rPr>
        <w:t>.</w:t>
      </w:r>
    </w:p>
    <w:p w14:paraId="7037F81A" w14:textId="77777777" w:rsidR="002C60E4" w:rsidRDefault="002C60E4" w:rsidP="002C60E4">
      <w:pPr>
        <w:spacing w:line="276" w:lineRule="auto"/>
        <w:jc w:val="both"/>
        <w:rPr>
          <w:rFonts w:ascii="Arial" w:hAnsi="Arial" w:cs="Arial"/>
        </w:rPr>
      </w:pPr>
    </w:p>
    <w:p w14:paraId="67118954" w14:textId="479E9996" w:rsidR="002C60E4" w:rsidRDefault="002C60E4" w:rsidP="002C60E4">
      <w:pPr>
        <w:spacing w:line="276" w:lineRule="auto"/>
        <w:jc w:val="both"/>
        <w:rPr>
          <w:rFonts w:ascii="Arial" w:hAnsi="Arial" w:cs="Arial"/>
        </w:rPr>
      </w:pPr>
      <w:r w:rsidRPr="002C60E4">
        <w:rPr>
          <w:rFonts w:ascii="Arial" w:hAnsi="Arial" w:cs="Arial"/>
        </w:rPr>
        <w:t>Ako ponuđeno rješenje ne odgovara u potpunosti zahtjevima iz tehničke specifikacije, dopušteno je ponuditi rješenje koje osigurava traženu funkcionalnost i kvalitetu</w:t>
      </w:r>
      <w:r>
        <w:rPr>
          <w:rFonts w:ascii="Arial" w:hAnsi="Arial" w:cs="Arial"/>
        </w:rPr>
        <w:t>.</w:t>
      </w:r>
    </w:p>
    <w:p w14:paraId="068B418B" w14:textId="77777777" w:rsidR="00796383" w:rsidRDefault="00796383" w:rsidP="002C60E4">
      <w:pPr>
        <w:spacing w:line="276" w:lineRule="auto"/>
        <w:jc w:val="both"/>
        <w:rPr>
          <w:rFonts w:ascii="Arial" w:hAnsi="Arial" w:cs="Arial"/>
        </w:rPr>
      </w:pPr>
    </w:p>
    <w:p w14:paraId="60AF0249" w14:textId="17DCC501" w:rsidR="00796383" w:rsidRDefault="00796383" w:rsidP="002C60E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Mjesto isporuke: Pehlin bb, 51000 Rijeka</w:t>
      </w:r>
    </w:p>
    <w:p w14:paraId="0CAD2215" w14:textId="67FBC7D2" w:rsidR="00796383" w:rsidRPr="00FD3B33" w:rsidRDefault="00796383" w:rsidP="002C60E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Rok isporuke: 30 dana od dana zaprimanja narudžbenice/potpisa ugovora.</w:t>
      </w:r>
    </w:p>
    <w:sectPr w:rsidR="00796383" w:rsidRPr="00FD3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83FA9"/>
    <w:multiLevelType w:val="hybridMultilevel"/>
    <w:tmpl w:val="7CFC40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014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65E"/>
    <w:rsid w:val="000F5EEA"/>
    <w:rsid w:val="00223DFB"/>
    <w:rsid w:val="002C5C4D"/>
    <w:rsid w:val="002C60E4"/>
    <w:rsid w:val="0037765E"/>
    <w:rsid w:val="003C4727"/>
    <w:rsid w:val="00414076"/>
    <w:rsid w:val="00796383"/>
    <w:rsid w:val="008C75B1"/>
    <w:rsid w:val="00AF041B"/>
    <w:rsid w:val="00C050C7"/>
    <w:rsid w:val="00CD634B"/>
    <w:rsid w:val="00DF6A01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7C626"/>
  <w15:chartTrackingRefBased/>
  <w15:docId w15:val="{6775DF61-6087-42A5-90A1-3562241D7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727"/>
    <w:pPr>
      <w:spacing w:line="259" w:lineRule="auto"/>
    </w:pPr>
    <w:rPr>
      <w:sz w:val="22"/>
      <w:szCs w:val="22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3776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776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7765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7765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GB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7765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GB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7765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GB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7765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GB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7765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GB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7765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776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776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776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7765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7765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7765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7765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7765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7765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776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NaslovChar">
    <w:name w:val="Naslov Char"/>
    <w:basedOn w:val="Zadanifontodlomka"/>
    <w:link w:val="Naslov"/>
    <w:uiPriority w:val="10"/>
    <w:rsid w:val="00377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7765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PodnaslovChar">
    <w:name w:val="Podnaslov Char"/>
    <w:basedOn w:val="Zadanifontodlomka"/>
    <w:link w:val="Podnaslov"/>
    <w:uiPriority w:val="11"/>
    <w:rsid w:val="00377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765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GB"/>
    </w:rPr>
  </w:style>
  <w:style w:type="character" w:customStyle="1" w:styleId="CitatChar">
    <w:name w:val="Citat Char"/>
    <w:basedOn w:val="Zadanifontodlomka"/>
    <w:link w:val="Citat"/>
    <w:uiPriority w:val="29"/>
    <w:rsid w:val="0037765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7765E"/>
    <w:pPr>
      <w:spacing w:line="278" w:lineRule="auto"/>
      <w:ind w:left="720"/>
      <w:contextualSpacing/>
    </w:pPr>
    <w:rPr>
      <w:sz w:val="24"/>
      <w:szCs w:val="24"/>
      <w:lang w:val="en-GB"/>
    </w:rPr>
  </w:style>
  <w:style w:type="character" w:styleId="Jakoisticanje">
    <w:name w:val="Intense Emphasis"/>
    <w:basedOn w:val="Zadanifontodlomka"/>
    <w:uiPriority w:val="21"/>
    <w:qFormat/>
    <w:rsid w:val="0037765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776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GB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7765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776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Košuta Chiara</dc:creator>
  <cp:keywords/>
  <dc:description/>
  <cp:lastModifiedBy>KD Cistoca</cp:lastModifiedBy>
  <cp:revision>8</cp:revision>
  <dcterms:created xsi:type="dcterms:W3CDTF">2026-10-14T12:58:00Z</dcterms:created>
  <dcterms:modified xsi:type="dcterms:W3CDTF">2026-10-15T05:54:00Z</dcterms:modified>
</cp:coreProperties>
</file>