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09CCA6" w14:textId="51F1D614" w:rsidR="009D2D77" w:rsidRPr="009D2D77" w:rsidRDefault="00A91AAB" w:rsidP="009D2D77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Grupa 4: </w:t>
      </w:r>
      <w:r w:rsidRPr="00A91AAB">
        <w:rPr>
          <w:rFonts w:ascii="Arial" w:hAnsi="Arial" w:cs="Arial"/>
          <w:b/>
          <w:bCs/>
        </w:rPr>
        <w:t>Preuzimanje i zbrinjavanje mehanički usitnjenog (drobljenog) glomaznog otpada na lokaciji gospodarenja otpadom Pehlin (KB 20 03 07</w:t>
      </w:r>
      <w:r>
        <w:rPr>
          <w:rFonts w:ascii="Arial" w:hAnsi="Arial" w:cs="Arial"/>
          <w:b/>
          <w:bCs/>
        </w:rPr>
        <w:t xml:space="preserve"> i/ili 19 12 12</w:t>
      </w:r>
      <w:r w:rsidRPr="00A91AAB">
        <w:rPr>
          <w:rFonts w:ascii="Arial" w:hAnsi="Arial" w:cs="Arial"/>
          <w:b/>
          <w:bCs/>
        </w:rPr>
        <w:t>)</w:t>
      </w:r>
      <w:r w:rsidR="00EC0F6E">
        <w:rPr>
          <w:rFonts w:ascii="Arial" w:hAnsi="Arial" w:cs="Arial"/>
          <w:b/>
          <w:bCs/>
        </w:rPr>
        <w:pict w14:anchorId="31FCD3F9">
          <v:rect id="_x0000_i1025" style="width:0;height:1.5pt" o:hralign="center" o:hrstd="t" o:hr="t" fillcolor="#a0a0a0" stroked="f"/>
        </w:pict>
      </w:r>
    </w:p>
    <w:p w14:paraId="21A4E789" w14:textId="1D8C797F" w:rsidR="00A91AAB" w:rsidRPr="00A91AAB" w:rsidRDefault="00A91AAB" w:rsidP="00A91AAB">
      <w:pPr>
        <w:pStyle w:val="isselectedend"/>
        <w:jc w:val="both"/>
        <w:rPr>
          <w:rFonts w:ascii="Arial" w:hAnsi="Arial" w:cs="Arial"/>
          <w:sz w:val="22"/>
          <w:szCs w:val="22"/>
        </w:rPr>
      </w:pPr>
      <w:r w:rsidRPr="00A91AAB">
        <w:rPr>
          <w:rFonts w:ascii="Arial" w:hAnsi="Arial" w:cs="Arial"/>
          <w:sz w:val="22"/>
          <w:szCs w:val="22"/>
        </w:rPr>
        <w:t xml:space="preserve">Opis grupe: Glomazni otpad definiran Zakonom o gospodarenju otpadom je predmet ili tvar koju je zbog zapremine i/ili mase neprikladno prikupljati u okviru usluge prikupljanja miješanog komunalnog otpada te je u Katalogu otpada razvrstan pod ključnim brojem </w:t>
      </w:r>
      <w:r w:rsidRPr="00A91AAB">
        <w:rPr>
          <w:rStyle w:val="Strong"/>
          <w:rFonts w:ascii="Arial" w:eastAsiaTheme="majorEastAsia" w:hAnsi="Arial" w:cs="Arial"/>
          <w:sz w:val="22"/>
          <w:szCs w:val="22"/>
        </w:rPr>
        <w:t>20 03 07 – glomazni otpad</w:t>
      </w:r>
      <w:r w:rsidRPr="00A91AAB">
        <w:rPr>
          <w:rFonts w:ascii="Arial" w:hAnsi="Arial" w:cs="Arial"/>
          <w:sz w:val="22"/>
          <w:szCs w:val="22"/>
        </w:rPr>
        <w:t>.</w:t>
      </w:r>
    </w:p>
    <w:p w14:paraId="4E534304" w14:textId="77777777" w:rsidR="00A91AAB" w:rsidRPr="00A91AAB" w:rsidRDefault="00A91AAB" w:rsidP="00A91AAB">
      <w:pPr>
        <w:pStyle w:val="isselectedend"/>
        <w:jc w:val="both"/>
        <w:rPr>
          <w:rFonts w:ascii="Arial" w:hAnsi="Arial" w:cs="Arial"/>
          <w:sz w:val="22"/>
          <w:szCs w:val="22"/>
        </w:rPr>
      </w:pPr>
      <w:r w:rsidRPr="00A91AAB">
        <w:rPr>
          <w:rFonts w:ascii="Arial" w:hAnsi="Arial" w:cs="Arial"/>
          <w:sz w:val="22"/>
          <w:szCs w:val="22"/>
        </w:rPr>
        <w:t xml:space="preserve">Predmet ove grupe je </w:t>
      </w:r>
      <w:r w:rsidRPr="00A91AAB">
        <w:rPr>
          <w:rStyle w:val="Strong"/>
          <w:rFonts w:ascii="Arial" w:eastAsiaTheme="majorEastAsia" w:hAnsi="Arial" w:cs="Arial"/>
          <w:sz w:val="22"/>
          <w:szCs w:val="22"/>
        </w:rPr>
        <w:t>preuzimanje, vaganje, prijevoz te oporaba i/ili zbrinjavanje mehanički usitnjenog (drobljenog) glomaznog otpada</w:t>
      </w:r>
      <w:r w:rsidRPr="00A91AAB">
        <w:rPr>
          <w:rFonts w:ascii="Arial" w:hAnsi="Arial" w:cs="Arial"/>
          <w:sz w:val="22"/>
          <w:szCs w:val="22"/>
        </w:rPr>
        <w:t xml:space="preserve"> koji nastaje mehaničkom obradom glomaznog otpada na lokaciji gospodarenja otpadom Pehlin. Sukladno Elaboratu o gospodarenju otpadom, nakon mehaničke obrade, ovisno o svojstvima i sastavu nastalog materijala, otpad može biti razvrstan pod ključni broj </w:t>
      </w:r>
      <w:r w:rsidRPr="00A91AAB">
        <w:rPr>
          <w:rStyle w:val="Strong"/>
          <w:rFonts w:ascii="Arial" w:eastAsiaTheme="majorEastAsia" w:hAnsi="Arial" w:cs="Arial"/>
          <w:sz w:val="22"/>
          <w:szCs w:val="22"/>
        </w:rPr>
        <w:t>20 03 07 i/ili 19 12 12</w:t>
      </w:r>
      <w:r w:rsidRPr="00A91AAB">
        <w:rPr>
          <w:rFonts w:ascii="Arial" w:hAnsi="Arial" w:cs="Arial"/>
          <w:sz w:val="22"/>
          <w:szCs w:val="22"/>
        </w:rPr>
        <w:t>.</w:t>
      </w:r>
    </w:p>
    <w:p w14:paraId="6B3EDEE5" w14:textId="77777777" w:rsidR="00A91AAB" w:rsidRPr="00A91AAB" w:rsidRDefault="00A91AAB" w:rsidP="00A91AAB">
      <w:pPr>
        <w:pStyle w:val="isselectedend"/>
        <w:jc w:val="both"/>
        <w:rPr>
          <w:rFonts w:ascii="Arial" w:hAnsi="Arial" w:cs="Arial"/>
          <w:sz w:val="22"/>
          <w:szCs w:val="22"/>
        </w:rPr>
      </w:pPr>
      <w:r w:rsidRPr="00A91AAB">
        <w:rPr>
          <w:rFonts w:ascii="Arial" w:hAnsi="Arial" w:cs="Arial"/>
          <w:sz w:val="22"/>
          <w:szCs w:val="22"/>
        </w:rPr>
        <w:t>Usluga uključuje preuzimanje, vaganje, utovar, prijevoz te daljnju oporabu i/ili zbrinjavanje preuzetog mehanički usitnjenog glomaznog otpada, u skladu s važećim propisima i uvjetima iz Dokumentacije o nabavi.</w:t>
      </w:r>
    </w:p>
    <w:p w14:paraId="65F9ED5A" w14:textId="77777777" w:rsidR="00A91AAB" w:rsidRPr="00A91AAB" w:rsidRDefault="00A91AAB" w:rsidP="00A91AAB">
      <w:pPr>
        <w:pStyle w:val="NormalWeb"/>
        <w:jc w:val="both"/>
        <w:rPr>
          <w:rStyle w:val="Strong"/>
          <w:rFonts w:ascii="Arial" w:eastAsiaTheme="majorEastAsia" w:hAnsi="Arial" w:cs="Arial"/>
          <w:sz w:val="22"/>
          <w:szCs w:val="22"/>
        </w:rPr>
      </w:pPr>
      <w:r w:rsidRPr="00A91AAB">
        <w:rPr>
          <w:rStyle w:val="Strong"/>
          <w:rFonts w:ascii="Arial" w:eastAsiaTheme="majorEastAsia" w:hAnsi="Arial" w:cs="Arial"/>
          <w:sz w:val="22"/>
          <w:szCs w:val="22"/>
        </w:rPr>
        <w:t>Utovar mehanički usitnjenog glomaznog otpada u vozila Ponuditelja osigurava i obavlja Naručitelj.</w:t>
      </w:r>
    </w:p>
    <w:p w14:paraId="01D3F1C0" w14:textId="77777777" w:rsidR="00A91AAB" w:rsidRPr="00A91AAB" w:rsidRDefault="00A91AAB" w:rsidP="00A91AAB">
      <w:pPr>
        <w:pStyle w:val="NormalWeb"/>
        <w:jc w:val="both"/>
        <w:rPr>
          <w:rFonts w:ascii="Arial" w:hAnsi="Arial" w:cs="Arial"/>
          <w:sz w:val="22"/>
          <w:szCs w:val="22"/>
        </w:rPr>
      </w:pPr>
      <w:r w:rsidRPr="00A91AAB">
        <w:rPr>
          <w:rFonts w:ascii="Arial" w:hAnsi="Arial" w:cs="Arial"/>
          <w:sz w:val="22"/>
          <w:szCs w:val="22"/>
        </w:rPr>
        <w:t>Ponuditelj mora osigurati kapacitet za preuzimanje najmanje 180 m³ mehanički usitnjenog glomaznog otpada dnevno sa sljedeće lokacije:</w:t>
      </w:r>
    </w:p>
    <w:p w14:paraId="59CAA139" w14:textId="77777777" w:rsidR="00A91AAB" w:rsidRPr="00A91AAB" w:rsidRDefault="00A91AAB" w:rsidP="00A91AAB">
      <w:pPr>
        <w:pStyle w:val="NormalWeb"/>
        <w:numPr>
          <w:ilvl w:val="0"/>
          <w:numId w:val="3"/>
        </w:numPr>
        <w:jc w:val="both"/>
        <w:rPr>
          <w:rFonts w:ascii="Arial" w:hAnsi="Arial" w:cs="Arial"/>
          <w:b/>
          <w:bCs/>
          <w:sz w:val="22"/>
          <w:szCs w:val="22"/>
        </w:rPr>
      </w:pPr>
      <w:r w:rsidRPr="00A91AAB">
        <w:rPr>
          <w:rFonts w:ascii="Arial" w:hAnsi="Arial" w:cs="Arial"/>
          <w:b/>
          <w:bCs/>
          <w:sz w:val="22"/>
          <w:szCs w:val="22"/>
        </w:rPr>
        <w:t>Lokacija gospodarenja otpadom Pehlin, Pehlin bb, 51000 Rijeka</w:t>
      </w:r>
    </w:p>
    <w:p w14:paraId="5AB6BB5C" w14:textId="77777777" w:rsidR="00A91AAB" w:rsidRPr="00A91AAB" w:rsidRDefault="00A91AAB" w:rsidP="00A91AAB">
      <w:pPr>
        <w:pStyle w:val="NormalWeb"/>
        <w:jc w:val="both"/>
        <w:rPr>
          <w:rFonts w:ascii="Arial" w:hAnsi="Arial" w:cs="Arial"/>
          <w:sz w:val="22"/>
          <w:szCs w:val="22"/>
        </w:rPr>
      </w:pPr>
      <w:r w:rsidRPr="00A91AAB">
        <w:rPr>
          <w:rFonts w:ascii="Arial" w:hAnsi="Arial" w:cs="Arial"/>
          <w:sz w:val="22"/>
          <w:szCs w:val="22"/>
        </w:rPr>
        <w:t>Preuzimanje otpada obavljat će se od ponedjeljka do petka od 07:00 do 17:00 sati te subotom od 07:00 do 13:00 sati.</w:t>
      </w:r>
    </w:p>
    <w:p w14:paraId="1229DBBA" w14:textId="77777777" w:rsidR="00A91AAB" w:rsidRPr="00A91AAB" w:rsidRDefault="00A91AAB" w:rsidP="00A91AAB">
      <w:pPr>
        <w:pStyle w:val="NormalWeb"/>
        <w:jc w:val="both"/>
        <w:rPr>
          <w:rFonts w:ascii="Arial" w:hAnsi="Arial" w:cs="Arial"/>
          <w:sz w:val="22"/>
          <w:szCs w:val="22"/>
        </w:rPr>
      </w:pPr>
      <w:r w:rsidRPr="00A91AAB">
        <w:rPr>
          <w:rFonts w:ascii="Arial" w:hAnsi="Arial" w:cs="Arial"/>
          <w:sz w:val="22"/>
          <w:szCs w:val="22"/>
        </w:rPr>
        <w:t>Mjesto izvršenja predmetne nabave može se tijekom važenja Ugovora mijenjati ovisno o potrebama Naručitelja, uključujući mogućnost određivanja drugih lokacija za preuzimanje otpada.</w:t>
      </w:r>
    </w:p>
    <w:p w14:paraId="0C5DE138" w14:textId="77777777" w:rsidR="00A91AAB" w:rsidRPr="00A91AAB" w:rsidRDefault="00A91AAB" w:rsidP="00A91AAB">
      <w:pPr>
        <w:pStyle w:val="NormalWeb"/>
        <w:jc w:val="both"/>
        <w:rPr>
          <w:rFonts w:ascii="Arial" w:hAnsi="Arial" w:cs="Arial"/>
          <w:sz w:val="22"/>
          <w:szCs w:val="22"/>
        </w:rPr>
      </w:pPr>
      <w:r w:rsidRPr="00A91AAB">
        <w:rPr>
          <w:rFonts w:ascii="Arial" w:hAnsi="Arial" w:cs="Arial"/>
          <w:sz w:val="22"/>
          <w:szCs w:val="22"/>
        </w:rPr>
        <w:t>Količine predmeta nabave definirane Troškovnikom su okvirne te se Naručitelj ne obvezuje realizirati sve navedene količine u cijelosti.</w:t>
      </w:r>
    </w:p>
    <w:p w14:paraId="74DEE74E" w14:textId="77777777" w:rsidR="00A91AAB" w:rsidRPr="00A91AAB" w:rsidRDefault="00A91AAB" w:rsidP="00A91AAB">
      <w:pPr>
        <w:pStyle w:val="NormalWeb"/>
        <w:jc w:val="both"/>
        <w:rPr>
          <w:rFonts w:ascii="Arial" w:hAnsi="Arial" w:cs="Arial"/>
          <w:sz w:val="22"/>
          <w:szCs w:val="22"/>
        </w:rPr>
      </w:pPr>
      <w:r w:rsidRPr="00A91AAB">
        <w:rPr>
          <w:rFonts w:ascii="Arial" w:hAnsi="Arial" w:cs="Arial"/>
          <w:sz w:val="22"/>
          <w:szCs w:val="22"/>
        </w:rPr>
        <w:t>Ponuđena usluga mora omogućiti preuzimanje i daljnju oporabu i/ili zbrinjavanje mehanički usitnjenog glomaznog otpada na odgovarajući i okolišno prihvatljiv način, u skladu sa Zakonom o gospodarenju otpadom i podzakonskim propisima te uvjetima i zahtjevima iz Dokumentacije o nabavi.</w:t>
      </w:r>
    </w:p>
    <w:p w14:paraId="4A070C09" w14:textId="77777777" w:rsidR="00A91AAB" w:rsidRPr="00A91AAB" w:rsidRDefault="00A91AAB" w:rsidP="00A91AAB">
      <w:pPr>
        <w:pStyle w:val="NormalWeb"/>
        <w:jc w:val="both"/>
        <w:rPr>
          <w:rFonts w:ascii="Arial" w:hAnsi="Arial" w:cs="Arial"/>
          <w:sz w:val="22"/>
          <w:szCs w:val="22"/>
        </w:rPr>
      </w:pPr>
      <w:r w:rsidRPr="00A91AAB">
        <w:rPr>
          <w:rFonts w:ascii="Arial" w:hAnsi="Arial" w:cs="Arial"/>
          <w:sz w:val="22"/>
          <w:szCs w:val="22"/>
        </w:rPr>
        <w:t>Odgovornost Naručitelja kao posjednika otpada za preuzeti otpad prestaje u trenutku njegova preuzimanja od strane Ponuditelja, u skladu s važećim propisima.</w:t>
      </w:r>
    </w:p>
    <w:p w14:paraId="511363A5" w14:textId="77777777" w:rsidR="00A91AAB" w:rsidRPr="00A91AAB" w:rsidRDefault="00A91AAB" w:rsidP="00A91AAB">
      <w:pPr>
        <w:pStyle w:val="NormalWeb"/>
        <w:jc w:val="both"/>
        <w:rPr>
          <w:rFonts w:ascii="Arial" w:hAnsi="Arial" w:cs="Arial"/>
          <w:sz w:val="22"/>
          <w:szCs w:val="22"/>
        </w:rPr>
      </w:pPr>
      <w:r w:rsidRPr="00A91AAB">
        <w:rPr>
          <w:rFonts w:ascii="Arial" w:hAnsi="Arial" w:cs="Arial"/>
          <w:sz w:val="22"/>
          <w:szCs w:val="22"/>
        </w:rPr>
        <w:t>Ponuditelj odgovara za preuzeti otpad od trenutka njegova preuzimanja te je dužan osigurati njegovo zakonito preuzimanje, prijevoz, oporabu i/ili zbrinjavanje, kao i postupanje s otpadom u skladu s važećim propisima.</w:t>
      </w:r>
    </w:p>
    <w:p w14:paraId="6487E312" w14:textId="77777777" w:rsidR="00A91AAB" w:rsidRPr="00A91AAB" w:rsidRDefault="00A91AAB" w:rsidP="00A91AAB">
      <w:pPr>
        <w:pStyle w:val="NormalWeb"/>
        <w:jc w:val="both"/>
        <w:rPr>
          <w:rFonts w:ascii="Arial" w:hAnsi="Arial" w:cs="Arial"/>
          <w:sz w:val="22"/>
          <w:szCs w:val="22"/>
        </w:rPr>
      </w:pPr>
      <w:r w:rsidRPr="00A91AAB">
        <w:rPr>
          <w:rFonts w:ascii="Arial" w:hAnsi="Arial" w:cs="Arial"/>
          <w:sz w:val="22"/>
          <w:szCs w:val="22"/>
        </w:rPr>
        <w:t>Naručitelj ne odgovara za eventualne propuste Ponuditelja u izvršavanju ugovorene usluge niti za štetu koju Ponuditelj prouzroči trećim osobama tijekom izvršavanja usluge.</w:t>
      </w:r>
    </w:p>
    <w:p w14:paraId="4C1F1F1A" w14:textId="77777777" w:rsidR="00A91AAB" w:rsidRPr="00A91AAB" w:rsidRDefault="00A91AAB" w:rsidP="00A91AAB">
      <w:pPr>
        <w:pStyle w:val="NormalWeb"/>
        <w:jc w:val="both"/>
        <w:rPr>
          <w:rFonts w:ascii="Arial" w:hAnsi="Arial" w:cs="Arial"/>
          <w:sz w:val="22"/>
          <w:szCs w:val="22"/>
        </w:rPr>
      </w:pPr>
    </w:p>
    <w:p w14:paraId="60F9020F" w14:textId="77777777" w:rsidR="00A91AAB" w:rsidRPr="00A91AAB" w:rsidRDefault="00A91AAB" w:rsidP="00A91AAB">
      <w:pPr>
        <w:pStyle w:val="NormalWeb"/>
        <w:jc w:val="both"/>
        <w:rPr>
          <w:rFonts w:ascii="Arial" w:hAnsi="Arial" w:cs="Arial"/>
          <w:sz w:val="22"/>
          <w:szCs w:val="22"/>
        </w:rPr>
      </w:pPr>
      <w:r w:rsidRPr="00A91AAB">
        <w:rPr>
          <w:rFonts w:ascii="Arial" w:hAnsi="Arial" w:cs="Arial"/>
          <w:sz w:val="22"/>
          <w:szCs w:val="22"/>
        </w:rPr>
        <w:lastRenderedPageBreak/>
        <w:t>Naručitelj, kao posjednik otpada, dužan je gospodarskom subjektu koji obavlja djelatnost gospodarenja otpadom predati podatke i dokumentaciju o otpadu propisanu važećim propisima, uključujući Prateći list za otpad, kada je njegova primjena obvezna. Naručitelj odgovara za točnost podataka o otpadu koje navodi u pratećoj dokumentaciji.</w:t>
      </w:r>
    </w:p>
    <w:p w14:paraId="26AAFF85" w14:textId="77777777" w:rsidR="00A91AAB" w:rsidRPr="00A91AAB" w:rsidRDefault="00A91AAB" w:rsidP="00A91AAB">
      <w:pPr>
        <w:pStyle w:val="NormalWeb"/>
        <w:jc w:val="both"/>
        <w:rPr>
          <w:rFonts w:ascii="Arial" w:hAnsi="Arial" w:cs="Arial"/>
          <w:sz w:val="22"/>
          <w:szCs w:val="22"/>
        </w:rPr>
      </w:pPr>
      <w:r w:rsidRPr="00A91AAB">
        <w:rPr>
          <w:rFonts w:ascii="Arial" w:hAnsi="Arial" w:cs="Arial"/>
          <w:sz w:val="22"/>
          <w:szCs w:val="22"/>
        </w:rPr>
        <w:t>Preslika pratećeg lista, kada je primjenjiv, ovjerena od strane Naručitelja i Ponuditelja, odnosno drugog gospodarskog subjekta koji obavlja prijevoz, te dokumenti o vaganju preuzetog otpada predstavljaju dokaze o izvršenju usluge.</w:t>
      </w:r>
    </w:p>
    <w:p w14:paraId="2D480531" w14:textId="77777777" w:rsidR="00A91AAB" w:rsidRPr="00A91AAB" w:rsidRDefault="00A91AAB" w:rsidP="00A91AAB">
      <w:pPr>
        <w:pStyle w:val="NormalWeb"/>
        <w:jc w:val="both"/>
        <w:rPr>
          <w:rFonts w:ascii="Arial" w:hAnsi="Arial" w:cs="Arial"/>
          <w:sz w:val="22"/>
          <w:szCs w:val="22"/>
        </w:rPr>
      </w:pPr>
      <w:r w:rsidRPr="00A91AAB">
        <w:rPr>
          <w:rFonts w:ascii="Arial" w:hAnsi="Arial" w:cs="Arial"/>
          <w:sz w:val="22"/>
          <w:szCs w:val="22"/>
        </w:rPr>
        <w:t>Ponuditelj koji obavlja uslugu preuzimanja, prijevoza i oporabe i/ili zbrinjavanja mehanički usitnjenog glomaznog otpada dužan je s preuzetim otpadom postupati u skladu sa Zakonom o gospodarenju otpadom, Katalogom otpada, podzakonskim propisima te svim drugim primjenjivim propisima iz područja gospodarenja otpadom.</w:t>
      </w:r>
    </w:p>
    <w:p w14:paraId="60AE50E9" w14:textId="77777777" w:rsidR="00A91AAB" w:rsidRPr="00EC0F6E" w:rsidRDefault="00A91AAB" w:rsidP="00A91AAB">
      <w:pPr>
        <w:pStyle w:val="NormalWeb"/>
        <w:jc w:val="both"/>
        <w:rPr>
          <w:rFonts w:ascii="Arial" w:hAnsi="Arial" w:cs="Arial"/>
          <w:b/>
          <w:bCs/>
          <w:sz w:val="22"/>
          <w:szCs w:val="22"/>
        </w:rPr>
      </w:pPr>
      <w:r w:rsidRPr="00EC0F6E">
        <w:rPr>
          <w:rFonts w:ascii="Arial" w:hAnsi="Arial" w:cs="Arial"/>
          <w:b/>
          <w:bCs/>
          <w:sz w:val="22"/>
          <w:szCs w:val="22"/>
        </w:rPr>
        <w:t>TRAJANJE UGOVORA</w:t>
      </w:r>
    </w:p>
    <w:p w14:paraId="5DDD1AF1" w14:textId="77777777" w:rsidR="00A91AAB" w:rsidRPr="00A91AAB" w:rsidRDefault="00A91AAB" w:rsidP="00A91AAB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A91AAB">
        <w:rPr>
          <w:rFonts w:ascii="Arial" w:hAnsi="Arial" w:cs="Arial"/>
          <w:sz w:val="22"/>
          <w:szCs w:val="22"/>
        </w:rPr>
        <w:t>Trajanje Ugovora je 12 mjeseci. Ugovor stupa na snagu danom obostranog potpisa.</w:t>
      </w:r>
    </w:p>
    <w:p w14:paraId="14AE7AC3" w14:textId="77777777" w:rsidR="00A91AAB" w:rsidRPr="00A91AAB" w:rsidRDefault="00A91AAB" w:rsidP="00A91AAB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A91AAB">
        <w:rPr>
          <w:rFonts w:ascii="Arial" w:hAnsi="Arial" w:cs="Arial"/>
          <w:sz w:val="22"/>
          <w:szCs w:val="22"/>
        </w:rPr>
        <w:t>Usluga će se izvršavati sukcesivno tijekom ugovorenog razdoblja, ovisno o potrebama Naručitelja.</w:t>
      </w:r>
    </w:p>
    <w:p w14:paraId="47E99E63" w14:textId="77777777" w:rsidR="00A91AAB" w:rsidRPr="00A91AAB" w:rsidRDefault="00A91AAB" w:rsidP="00A91AAB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A91AAB">
        <w:rPr>
          <w:rFonts w:ascii="Arial" w:hAnsi="Arial" w:cs="Arial"/>
          <w:sz w:val="22"/>
          <w:szCs w:val="22"/>
        </w:rPr>
        <w:t>Rok za pružanje pojedine usluge ne može biti duži od 24 sata od zaprimanja pojedine narudžbe.</w:t>
      </w:r>
    </w:p>
    <w:p w14:paraId="63164832" w14:textId="77777777" w:rsidR="00A91AAB" w:rsidRPr="00A91AAB" w:rsidRDefault="00A91AAB" w:rsidP="00A91AAB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A91AAB">
        <w:rPr>
          <w:rFonts w:ascii="Arial" w:hAnsi="Arial" w:cs="Arial"/>
          <w:sz w:val="22"/>
          <w:szCs w:val="22"/>
        </w:rPr>
        <w:t>Narudžba se dostavlja na dokaziv način, putem e-maila uz potvrdu primitka ili na drugi ugovoreni način.</w:t>
      </w:r>
    </w:p>
    <w:p w14:paraId="031CDD85" w14:textId="77777777" w:rsidR="00D45E58" w:rsidRPr="009D2D77" w:rsidRDefault="00D45E58" w:rsidP="00A91AAB">
      <w:pPr>
        <w:jc w:val="both"/>
        <w:rPr>
          <w:rFonts w:ascii="Arial" w:hAnsi="Arial" w:cs="Arial"/>
        </w:rPr>
      </w:pPr>
    </w:p>
    <w:sectPr w:rsidR="00D45E58" w:rsidRPr="009D2D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DF26A3"/>
    <w:multiLevelType w:val="hybridMultilevel"/>
    <w:tmpl w:val="EB9AF81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8318C1"/>
    <w:multiLevelType w:val="multilevel"/>
    <w:tmpl w:val="3BA0E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4A303B7"/>
    <w:multiLevelType w:val="hybridMultilevel"/>
    <w:tmpl w:val="745C7D1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8877340">
    <w:abstractNumId w:val="1"/>
  </w:num>
  <w:num w:numId="2" w16cid:durableId="1471365463">
    <w:abstractNumId w:val="0"/>
  </w:num>
  <w:num w:numId="3" w16cid:durableId="8209249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D77"/>
    <w:rsid w:val="000343FE"/>
    <w:rsid w:val="000A6A4A"/>
    <w:rsid w:val="0033645B"/>
    <w:rsid w:val="0043186B"/>
    <w:rsid w:val="00573B35"/>
    <w:rsid w:val="008F1C36"/>
    <w:rsid w:val="00997459"/>
    <w:rsid w:val="009D2D77"/>
    <w:rsid w:val="00A91AAB"/>
    <w:rsid w:val="00D45E58"/>
    <w:rsid w:val="00DF3731"/>
    <w:rsid w:val="00E92A57"/>
    <w:rsid w:val="00EC0F6E"/>
    <w:rsid w:val="00FA6077"/>
    <w:rsid w:val="00FE3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D713D1D"/>
  <w15:chartTrackingRefBased/>
  <w15:docId w15:val="{C7D1BDB5-4FF4-4FA3-B41F-AD60F48DD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D2D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2D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D2D7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2D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2D7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D2D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2D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2D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2D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2D7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2D7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D2D7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2D7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2D7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D2D7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2D7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2D7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2D7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D2D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D2D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2D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D2D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D2D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D2D7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D2D7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D2D7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2D7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2D7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D2D77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9D2D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paragraph" w:customStyle="1" w:styleId="isselectedend">
    <w:name w:val="isselectedend"/>
    <w:basedOn w:val="Normal"/>
    <w:rsid w:val="00A91A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character" w:styleId="Strong">
    <w:name w:val="Strong"/>
    <w:basedOn w:val="DefaultParagraphFont"/>
    <w:uiPriority w:val="22"/>
    <w:qFormat/>
    <w:rsid w:val="00A91AA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581</Words>
  <Characters>3315</Characters>
  <Application>Microsoft Office Word</Application>
  <DocSecurity>4</DocSecurity>
  <Lines>27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KD Cistoca</dc:creator>
  <cp:keywords/>
  <dc:description/>
  <cp:lastModifiedBy>Gjirlić Petra</cp:lastModifiedBy>
  <cp:revision>2</cp:revision>
  <dcterms:created xsi:type="dcterms:W3CDTF">2026-09-15T09:42:00Z</dcterms:created>
  <dcterms:modified xsi:type="dcterms:W3CDTF">2026-09-15T09:42:00Z</dcterms:modified>
</cp:coreProperties>
</file>